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D2D" w:rsidRPr="005748CC" w:rsidRDefault="00FB0D2D" w:rsidP="00FB0D2D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Договор купли-продажи (проект)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Сыктывкар                                                      </w:t>
      </w:r>
      <w:r w:rsidR="005E57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«_____»__________20__ года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  администрации муниципального образования городского округа «Сыктывкар», именуемый далее Продавец, в лице председателя Комитета Янчук Ирины Николаевны, действующего на основании Положения о Комитете, без доверенности от собственника, с одной стороны, и ________________________________________, именуемый далее Покупатель, в лице ____________________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действующего на основании _____________, с другой стороны, в соответствии с постановлением администрации муниципального образования гор</w:t>
      </w:r>
      <w:r w:rsidR="00E1517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«Сыктывкар» от 30.10.2024 № 10/4041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О проведении публичных торгов по продаже объекта незавершенного строительства по адресу: Республика Коми,                          г. Сыктывкар, </w:t>
      </w:r>
      <w:proofErr w:type="spellStart"/>
      <w:r w:rsidRPr="005748CC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5748CC">
        <w:rPr>
          <w:rFonts w:ascii="Times New Roman" w:eastAsia="Calibri" w:hAnsi="Times New Roman" w:cs="Times New Roman"/>
          <w:sz w:val="24"/>
          <w:szCs w:val="24"/>
        </w:rPr>
        <w:t>Краснозатонский, ул. Хвойная»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 исполнение </w:t>
      </w:r>
      <w:r w:rsidRPr="005748CC">
        <w:rPr>
          <w:rFonts w:ascii="Times New Roman" w:eastAsia="Calibri" w:hAnsi="Times New Roman" w:cs="Times New Roman"/>
          <w:sz w:val="24"/>
          <w:szCs w:val="24"/>
        </w:rPr>
        <w:t>решения Сыктывкарского городского суда Республики Коми от 13.11.2020 года дело                            № 2-5970/2020,</w:t>
      </w:r>
      <w:r w:rsidR="00E15176">
        <w:rPr>
          <w:rFonts w:ascii="Times New Roman" w:eastAsia="Calibri" w:hAnsi="Times New Roman" w:cs="Times New Roman"/>
          <w:sz w:val="24"/>
          <w:szCs w:val="24"/>
        </w:rPr>
        <w:t xml:space="preserve"> определения Сыктывкарского городского суда Республики Коми от 22.08.2024 по делу № 2а-6100/2024, вступившего в законную силу 24.09.2024,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публичных торгов по продаже объекта незавершенного строительства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форме, заключили настоящий договор (далее - Договор) о нижеследующем:</w:t>
      </w:r>
      <w:proofErr w:type="gramEnd"/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Предмет договора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Продавец продаёт, а Покупатель приобретает: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объект незавершенного строительства – «нежилое здание», общей площадью 711,6 кв. м., степенью готовности 63 %, кадастровый номер 11:05:0401003:531, расположенный по адресу: Республика Коми,                    г. Сыктывкар, </w:t>
      </w:r>
      <w:proofErr w:type="spellStart"/>
      <w:r w:rsidRPr="005748CC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. Краснозатонский, ул. </w:t>
      </w:r>
      <w:proofErr w:type="gramStart"/>
      <w:r w:rsidRPr="005748CC">
        <w:rPr>
          <w:rFonts w:ascii="Times New Roman" w:eastAsia="Calibri" w:hAnsi="Times New Roman" w:cs="Times New Roman"/>
          <w:sz w:val="24"/>
          <w:szCs w:val="24"/>
        </w:rPr>
        <w:t>Хвойная</w:t>
      </w:r>
      <w:proofErr w:type="gramEnd"/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Имущество.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Право собственности на Имущество зарегистрировано за  ___________ и подтверждается записью в Едином государственном реестре прав на недвижимое имущество и сделок с ним ______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_____.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Стоимость сделки и порядок оплаты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Цена приобретаемого Имущества в соответствии с итогами проведения аукциона в электронной форме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 составляет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 рублей. 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2.2. Полная оплата Имущества осуществляется в течение 30 (тридцати) календарных дней с момента подписания настоящего договора купли-продажи путём перечисления денежных средств на расчётный счёт Продавца, указанный в пункте 2.3. настоящего договора. Сумма задатка, внесённая Покупателем, засчитывается в сумму цены Имущества. В счет оплаты засчитывается сумма уже внесённого Покупателем задатка – _________</w:t>
      </w:r>
      <w:r w:rsidRPr="0057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Обязанности по начислению и уплате в бюджет суммы налога на добавленную стоимость возлагается на Покупателя. Исчисление налога на добавленную стоимость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 Покупателем самостоятельно и уплачивается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федеральный бюджет в порядке, предусмотренном действующим законодательством Российской Федерации. Покупатель предоставляет Продавцу подтверждение перечисления денежных средств (платежное поручение, квитанция) на расчетный счет Продавца, а также подтверждение перечисления налога на добавленную стоимость (платежное поручение, квитанция) в соответствующий бюджет.</w:t>
      </w:r>
    </w:p>
    <w:p w:rsidR="00FB0D2D" w:rsidRPr="005748CC" w:rsidRDefault="00FB0D2D" w:rsidP="00FB0D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2.3. Банковские реквизиты* Продавца для оплаты:</w:t>
      </w:r>
    </w:p>
    <w:p w:rsidR="00FB0D2D" w:rsidRPr="005748CC" w:rsidRDefault="00FB0D2D" w:rsidP="00FB0D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2731"/>
        <w:gridCol w:w="6732"/>
      </w:tblGrid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Полное (краткое) наименование 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Комитет по управлению муниципальным имуществом администрации муниципального образования городского округа «Сыктывкар»</w:t>
            </w:r>
          </w:p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(КУМИ администрации МО ГО «Сыктывкар»)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Юридический адрес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167000, </w:t>
            </w:r>
            <w:proofErr w:type="spell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ыктывкар</w:t>
            </w:r>
            <w:proofErr w:type="spell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ул.Бабушкина</w:t>
            </w:r>
            <w:proofErr w:type="spell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, 22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1021100519021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1101482360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110101001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Получатель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Департамент финансов администрации МО ГО «Сыктывкар»</w:t>
            </w:r>
          </w:p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(КУМИ администрации МО ГО «Сыктывкар», </w:t>
            </w:r>
            <w:proofErr w:type="gramEnd"/>
          </w:p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Л/счет 05073001081)</w:t>
            </w:r>
            <w:proofErr w:type="gramEnd"/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Банк получателя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– НБ РЕСПУБЛИКА КОМИ БАНКА РОССИИ//УФК по Республике Коми </w:t>
            </w:r>
            <w:proofErr w:type="spell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ыктывкар</w:t>
            </w:r>
            <w:proofErr w:type="spellEnd"/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Номер банковского счета, входящего в состав ЕКС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40102810245370000074 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Номер казначейского счета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03232643877010000700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018702501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Телефон/факс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8(8212) 21-40-64, бухгалтерия 24-10-90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Электронный адрес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kumi@sykt.rkomi.ru</w:t>
            </w:r>
          </w:p>
        </w:tc>
      </w:tr>
      <w:tr w:rsidR="00FB0D2D" w:rsidRPr="005748CC" w:rsidTr="00C6282A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Назначение платежа</w:t>
            </w:r>
          </w:p>
        </w:tc>
        <w:tc>
          <w:tcPr>
            <w:tcW w:w="69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B0D2D" w:rsidRPr="005748CC" w:rsidRDefault="00FB0D2D" w:rsidP="00C628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48CC">
              <w:rPr>
                <w:rFonts w:ascii="Times New Roman" w:hAnsi="Times New Roman" w:cs="Times New Roman"/>
                <w:sz w:val="20"/>
                <w:szCs w:val="20"/>
              </w:rPr>
              <w:t xml:space="preserve">оплата по договору купли-продажи № _____  </w:t>
            </w:r>
            <w:proofErr w:type="gramStart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5748CC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</w:p>
        </w:tc>
      </w:tr>
    </w:tbl>
    <w:p w:rsidR="00FB0D2D" w:rsidRPr="005748CC" w:rsidRDefault="00FB0D2D" w:rsidP="00FB0D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</w:pPr>
      <w:r w:rsidRPr="005748CC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>*Внимание покупателей: реквизиты Продавца для оплаты по договору купли-продажи могут измениться (необходимо уточнить перед оплатой у Продавца).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Порядок передачи объекта в собственность.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Обязанности продавца и покупателя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Право собственности на Имущество переходит к Покупателю с момента государственной регистрации перехода права собственности.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Государственная регистрация перехода права собственности на Имущество производится после выполнения Покупателем пункта 2.2. настоящего договора.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Заключая настоящий договор, стороны принимают на себя следующие обязанности: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Продавец обязан: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передать Покупателю Имущество по ак</w:t>
      </w:r>
      <w:r w:rsidR="006D600C">
        <w:rPr>
          <w:rFonts w:ascii="Times New Roman" w:eastAsia="Times New Roman" w:hAnsi="Times New Roman" w:cs="Times New Roman"/>
          <w:sz w:val="24"/>
          <w:szCs w:val="24"/>
          <w:lang w:eastAsia="ru-RU"/>
        </w:rPr>
        <w:t>ту приёма-передачи не позднее 30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(тридцати) календарных дней после  дня оплаты Имущества;</w:t>
      </w: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57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зарегистрировать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 права собственности на Имущество</w:t>
      </w:r>
      <w:r w:rsidRPr="0057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Управлении </w:t>
      </w:r>
      <w:proofErr w:type="spell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Коми</w:t>
      </w:r>
      <w:r w:rsidRPr="005748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направить один экземпляр настоящего Договора Покупателю.</w:t>
      </w: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3.5. Покупатель обязан: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оплатить цену переданного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Имущества в размерах и сроки, установленные разделом 2 настоящего договора.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принять Имущество по акту приёма-передачи;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оформить договор аренды земельного участка под объектом незаверше</w:t>
      </w:r>
      <w:r w:rsidR="006D600C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нного строительства в течение 15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после регистрации права собственности на Имущество.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3.6. Право пользования, обязательства и расходы по содержанию и эксплуатации Имущества переходят с Продавца на Покупателя после подписания акта приёма-передачи (Приложение).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Расходы по государственной регистрации перехода права собственности Покупателя на Имущество, предусмотренные действующим законодательством, в полном объёме несёт Покупатель.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Прочие условия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Взаимоотношения сторон, не урегулированные настоящим договором, регламентируются действующим законодательством.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4.2. Споры, возникающие при реализации настоящего договора, разрешаются путём переговоров и при невозможности достижения соглашения в ходе последних передаются на рассмотрение суда в порядке, установленным действующим законодательством.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Ответственность сторон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За просрочку платежа Покупатель уплачивает Продавцу на реквизиты, указанные в пункте 2.3. настоящего договора, пени из расчёта 0,1% от неоплаченной суммы за каждый день просрочки исполнения обязательства, начиная со дня, следующего за установленным днём уплаты платежа.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5.2. Уплата пени не освобождает стороны от выполнения условий настоящего договора.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предъявления к Покупателю указанных выше санкций сделка купли-продажи может быть признана недействительной либо расторгнута в следующих случаях: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 При отказе Покупателя от выполнения условий договора полностью или частично.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 В других случаях, предусмотренных действующим законодательством Российской Федерации.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Действие договора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Настоящий договор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вступает в силу с момента его подписания и действует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окончания выполнения сторонами договорных обязательств, в том числе осуществление всех расчётов по договору. 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Изменение условий и расторжение договора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Изменение условий Договора осуществляется по взаимному согласию сторон, оформляется в письменной форме, подписывается сторонами или их уполномоченными представителями.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Продавец вправе в одностороннем порядке расторгнуть настоящий договор в случае неисполнения в установленный срок Покупателем обязательства по оплате суммы, составляющей цену Имущества. В этом случае Продавец направляет письменное извещение Покупателю о расторжении договора с требованием возместить всё переданное по договору. Договор в данном случае будет считаться расторгнутым с момента направления Продавцом указанного извещения.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7.3. Настоящий договор, может быть, расторгнут при существенном  нарушении сторонами условий договора, а также в иных случаях, предусмотренных законодательством Российской Федерации.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Обстоятельства непреодолимой силы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Стороны освобождаются от ответственности за частичное или полное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исполнение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своих обязательств по настоящему договору, если их исполнению препятствует чрезвычайное и непреодолимое при данных условиях обстоятельство (непреодолимая сила).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3 (трёх) календарных дней с момента возникновения таких обстоятельств, при этом срок выполнения обязательств по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настоящему договору переносится соразмерно времени, в течение которого действовали такие обстоятельства.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Заключительные положения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Все изменения и дополнения к настоящему договору, совершённые в письменной форме и подписанные сторонами, 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 его неотъемлемой частью и должны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надлежащим образом зарегистрированы в регистрационном органе.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Все уведомления и сообщения должны направляться в письменной форме.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Настоящий договор составлен в 3 (трёх) экземплярах, имеющих равную юридическую силу, один экземпляр предоставляется в Управление </w:t>
      </w:r>
      <w:proofErr w:type="spell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Коми, один – Покупателю, один – Продавцу.</w:t>
      </w:r>
    </w:p>
    <w:p w:rsidR="00FB0D2D" w:rsidRPr="005748CC" w:rsidRDefault="00FB0D2D" w:rsidP="00FB0D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Реквизиты и подписи сторон</w:t>
      </w: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66" w:type="dxa"/>
        <w:jc w:val="center"/>
        <w:tblInd w:w="-650" w:type="dxa"/>
        <w:tblLook w:val="01E0" w:firstRow="1" w:lastRow="1" w:firstColumn="1" w:lastColumn="1" w:noHBand="0" w:noVBand="0"/>
      </w:tblPr>
      <w:tblGrid>
        <w:gridCol w:w="4993"/>
        <w:gridCol w:w="4173"/>
      </w:tblGrid>
      <w:tr w:rsidR="00FB0D2D" w:rsidRPr="005748CC" w:rsidTr="00C6282A">
        <w:trPr>
          <w:jc w:val="center"/>
        </w:trPr>
        <w:tc>
          <w:tcPr>
            <w:tcW w:w="4993" w:type="dxa"/>
            <w:hideMark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173" w:type="dxa"/>
            <w:hideMark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B0D2D" w:rsidRPr="005748CC" w:rsidTr="00C6282A">
        <w:trPr>
          <w:trHeight w:val="604"/>
          <w:jc w:val="center"/>
        </w:trPr>
        <w:tc>
          <w:tcPr>
            <w:tcW w:w="4993" w:type="dxa"/>
          </w:tcPr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 администрации муниципального образования городского округа «Сыктывкар»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167000, Республика Коми, г. Сыктывкар, 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Бабушкина, д. 22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(8212) 44-21-20, 21-40-64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1101482360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Комитета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3" w:type="dxa"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D2D" w:rsidRPr="005748CC" w:rsidTr="00C6282A">
        <w:trPr>
          <w:trHeight w:val="278"/>
          <w:jc w:val="center"/>
        </w:trPr>
        <w:tc>
          <w:tcPr>
            <w:tcW w:w="4993" w:type="dxa"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73" w:type="dxa"/>
            <w:hideMark/>
          </w:tcPr>
          <w:p w:rsidR="00FB0D2D" w:rsidRPr="005748CC" w:rsidRDefault="00FB0D2D" w:rsidP="00C6282A">
            <w:pPr>
              <w:tabs>
                <w:tab w:val="left" w:pos="2880"/>
                <w:tab w:val="left" w:pos="405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15176" w:rsidRDefault="00E15176" w:rsidP="00E151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B0D2D" w:rsidRPr="005748CC" w:rsidRDefault="00FB0D2D" w:rsidP="00E1517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5748CC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Приложение </w:t>
      </w: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48C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договору купли-продажи </w:t>
      </w:r>
    </w:p>
    <w:p w:rsidR="00FB0D2D" w:rsidRPr="005748CC" w:rsidRDefault="00FB0D2D" w:rsidP="00FB0D2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48CC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________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приёма-передачи 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Сыктывкар                                                                                        «___»_________ 20__года</w:t>
      </w:r>
    </w:p>
    <w:p w:rsidR="00FB0D2D" w:rsidRPr="005748CC" w:rsidRDefault="00FB0D2D" w:rsidP="00FB0D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 по управлению муниципальным имуществом  администрации муниципального образования городского округа «Сыктывкар», именуемый далее Продавец, в лице председателя Комитета Янчук Ирины Николаевны, действующего на основании Положения о Комитете, без доверенности от собственника, с одной стороны, и ________________________________________, именуемый далее Покупатель, в лице ____________________</w:t>
      </w:r>
      <w:proofErr w:type="gram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действующего на основании _____________, с другой стороны, в соответствии с постановлением администрации муниципального образования гор</w:t>
      </w:r>
      <w:r w:rsidR="00E1517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одского округа «Сыктывкар» от 30.10.2024 № 10/4041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О проведении публичных торгов по продаже объекта незавершенного строительства  по адресу: Республика Коми, </w:t>
      </w:r>
      <w:r w:rsidR="005E57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г. Сыктывкар, </w:t>
      </w:r>
      <w:proofErr w:type="spellStart"/>
      <w:r w:rsidRPr="005748CC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5748CC">
        <w:rPr>
          <w:rFonts w:ascii="Times New Roman" w:eastAsia="Calibri" w:hAnsi="Times New Roman" w:cs="Times New Roman"/>
          <w:sz w:val="24"/>
          <w:szCs w:val="24"/>
        </w:rPr>
        <w:t>Краснозатонский, ул. Хвойная»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 исполнение 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решения Сыктывкарского городского суда Республики Коми от 13.11.2020 года дело </w:t>
      </w:r>
      <w:r w:rsidR="005E57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Pr="005748CC">
        <w:rPr>
          <w:rFonts w:ascii="Times New Roman" w:eastAsia="Calibri" w:hAnsi="Times New Roman" w:cs="Times New Roman"/>
          <w:sz w:val="24"/>
          <w:szCs w:val="24"/>
        </w:rPr>
        <w:t>№ 2-5970/2020,</w:t>
      </w:r>
      <w:r w:rsidR="00E15176">
        <w:rPr>
          <w:rFonts w:ascii="Times New Roman" w:eastAsia="Calibri" w:hAnsi="Times New Roman" w:cs="Times New Roman"/>
          <w:sz w:val="24"/>
          <w:szCs w:val="24"/>
        </w:rPr>
        <w:t xml:space="preserve"> определения Сыктывкарского городского суда Республики Коми от 22.08.2024 по делу № 2а-6100/2024, вступившего в законную силу 24.09.2024,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проведения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публичных торгов по продаже объекта незавершенного строительства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форме,  подписали настоящий акт приема-передачи о нижеследующем:</w:t>
      </w:r>
      <w:proofErr w:type="gramEnd"/>
    </w:p>
    <w:p w:rsidR="00FB0D2D" w:rsidRPr="005748CC" w:rsidRDefault="00FB0D2D" w:rsidP="00FB0D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соответствии с пунктом 1 договора купли-продажи  от «___» _______ 20__года Продавец передаёт, а Покупатель принимает в собственность:</w:t>
      </w:r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 объект незавершенного строительства – «нежилое здание», общей площадью 711,6 кв. м., степенью готовности 63 %, кадастровый номер 11:05:0401003:531, расположенный по адресу: Республика Коми,                   г. Сыктывкар, </w:t>
      </w:r>
      <w:proofErr w:type="spellStart"/>
      <w:r w:rsidRPr="005748CC">
        <w:rPr>
          <w:rFonts w:ascii="Times New Roman" w:eastAsia="Calibri" w:hAnsi="Times New Roman" w:cs="Times New Roman"/>
          <w:sz w:val="24"/>
          <w:szCs w:val="24"/>
        </w:rPr>
        <w:t>пгт</w:t>
      </w:r>
      <w:proofErr w:type="spellEnd"/>
      <w:r w:rsidRPr="005748CC">
        <w:rPr>
          <w:rFonts w:ascii="Times New Roman" w:eastAsia="Calibri" w:hAnsi="Times New Roman" w:cs="Times New Roman"/>
          <w:sz w:val="24"/>
          <w:szCs w:val="24"/>
        </w:rPr>
        <w:t xml:space="preserve">. Краснозатонский, ул. </w:t>
      </w:r>
      <w:proofErr w:type="gramStart"/>
      <w:r w:rsidRPr="005748CC">
        <w:rPr>
          <w:rFonts w:ascii="Times New Roman" w:eastAsia="Calibri" w:hAnsi="Times New Roman" w:cs="Times New Roman"/>
          <w:sz w:val="24"/>
          <w:szCs w:val="24"/>
        </w:rPr>
        <w:t>Хвойная</w:t>
      </w:r>
      <w:proofErr w:type="gramEnd"/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Имущество.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Покупатель ознакомлен с фактическим состоянием Имущества, претензий не имеет. Имущество передается в состоянии как есть.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После подписания настоящего Акта право владения и пользования Имуществом, а также все эксплуатационные и иные расходы за имущество переходят к Покупателю.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Настоящий акт является неотъемлемой частью договора купли-продажи                       от ________20___года.</w:t>
      </w:r>
    </w:p>
    <w:p w:rsidR="00FB0D2D" w:rsidRPr="005748CC" w:rsidRDefault="00FB0D2D" w:rsidP="00FB0D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Настоящий акт составлен в трёх экземплярах, имеющих равную юридическую силу, по одному для каждой из сторон договора и один экземпляр для Управления </w:t>
      </w:r>
      <w:proofErr w:type="spellStart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5748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Республике Коми.</w:t>
      </w:r>
    </w:p>
    <w:p w:rsidR="00FB0D2D" w:rsidRPr="005748CC" w:rsidRDefault="00FB0D2D" w:rsidP="00FB0D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8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 сторон:</w:t>
      </w:r>
    </w:p>
    <w:p w:rsidR="00FB0D2D" w:rsidRPr="005748CC" w:rsidRDefault="00FB0D2D" w:rsidP="00FB0D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85" w:type="dxa"/>
        <w:jc w:val="center"/>
        <w:tblInd w:w="-650" w:type="dxa"/>
        <w:tblLook w:val="01E0" w:firstRow="1" w:lastRow="1" w:firstColumn="1" w:lastColumn="1" w:noHBand="0" w:noVBand="0"/>
      </w:tblPr>
      <w:tblGrid>
        <w:gridCol w:w="4993"/>
        <w:gridCol w:w="4492"/>
      </w:tblGrid>
      <w:tr w:rsidR="00FB0D2D" w:rsidRPr="005748CC" w:rsidTr="00C6282A">
        <w:trPr>
          <w:jc w:val="center"/>
        </w:trPr>
        <w:tc>
          <w:tcPr>
            <w:tcW w:w="4993" w:type="dxa"/>
            <w:hideMark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492" w:type="dxa"/>
            <w:hideMark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B0D2D" w:rsidRPr="005748CC" w:rsidTr="00C6282A">
        <w:trPr>
          <w:trHeight w:val="604"/>
          <w:jc w:val="center"/>
        </w:trPr>
        <w:tc>
          <w:tcPr>
            <w:tcW w:w="4993" w:type="dxa"/>
          </w:tcPr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управлению муниципальным имуществом  администрации муниципального образования городского округа «Сыктывкар»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167000, Республика Коми, г. Сыктывкар, 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Бабушкина, д. 22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(8212) 44-21-20, 21-40-64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1101482360</w:t>
            </w: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B0D2D" w:rsidRPr="005748CC" w:rsidRDefault="00FB0D2D" w:rsidP="00C628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Комитета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2" w:type="dxa"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B0D2D" w:rsidRPr="005748CC" w:rsidTr="00C6282A">
        <w:trPr>
          <w:trHeight w:val="278"/>
          <w:jc w:val="center"/>
        </w:trPr>
        <w:tc>
          <w:tcPr>
            <w:tcW w:w="4993" w:type="dxa"/>
          </w:tcPr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м.п</w:t>
            </w:r>
            <w:proofErr w:type="spellEnd"/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2" w:type="dxa"/>
            <w:hideMark/>
          </w:tcPr>
          <w:p w:rsidR="00FB0D2D" w:rsidRPr="005748CC" w:rsidRDefault="00FB0D2D" w:rsidP="00C6282A">
            <w:pPr>
              <w:tabs>
                <w:tab w:val="left" w:pos="2880"/>
                <w:tab w:val="left" w:pos="4050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48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 </w:t>
            </w:r>
          </w:p>
          <w:p w:rsidR="00FB0D2D" w:rsidRPr="005748CC" w:rsidRDefault="00FB0D2D" w:rsidP="00C628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170C5" w:rsidRDefault="00C170C5"/>
    <w:sectPr w:rsidR="00C17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B1B"/>
    <w:rsid w:val="005E57F5"/>
    <w:rsid w:val="006D600C"/>
    <w:rsid w:val="00C170C5"/>
    <w:rsid w:val="00CF3B1B"/>
    <w:rsid w:val="00E15176"/>
    <w:rsid w:val="00FB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FB0D2D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FB0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next w:val="a3"/>
    <w:uiPriority w:val="59"/>
    <w:rsid w:val="00FB0D2D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3">
    <w:name w:val="Table Grid"/>
    <w:basedOn w:val="a1"/>
    <w:uiPriority w:val="59"/>
    <w:rsid w:val="00FB0D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1791</Words>
  <Characters>10212</Characters>
  <Application>Microsoft Office Word</Application>
  <DocSecurity>0</DocSecurity>
  <Lines>85</Lines>
  <Paragraphs>23</Paragraphs>
  <ScaleCrop>false</ScaleCrop>
  <Company/>
  <LinksUpToDate>false</LinksUpToDate>
  <CharactersWithSpaces>11980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Яна Евгеньевна</dc:creator>
  <cp:keywords/>
  <dc:description/>
  <cp:lastModifiedBy>Квашнина Яна Евгеньевна</cp:lastModifiedBy>
  <cp:revision>7</cp:revision>
  <dcterms:created xsi:type="dcterms:W3CDTF">2023-12-05T09:26:00Z</dcterms:created>
  <dcterms:modified xsi:type="dcterms:W3CDTF">2024-11-25T13:26:00Z</dcterms:modified>
</cp:coreProperties>
</file>